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F36" w:rsidRPr="00540F36" w:rsidRDefault="00540F36" w:rsidP="00540F36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b/>
          <w:bCs/>
          <w:color w:val="0B0B0B"/>
          <w:kern w:val="36"/>
          <w:sz w:val="27"/>
          <w:szCs w:val="27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B0B0B"/>
          <w:kern w:val="36"/>
          <w:sz w:val="27"/>
          <w:szCs w:val="27"/>
          <w:lang w:eastAsia="ru-RU"/>
        </w:rPr>
        <w:t>ГИА — 9</w:t>
      </w:r>
    </w:p>
    <w:p w:rsidR="00540F36" w:rsidRPr="00540F36" w:rsidRDefault="00540F36" w:rsidP="00540F36">
      <w:pPr>
        <w:shd w:val="clear" w:color="auto" w:fill="FFFFFF"/>
        <w:spacing w:after="150" w:line="240" w:lineRule="auto"/>
        <w:jc w:val="center"/>
        <w:outlineLvl w:val="3"/>
        <w:rPr>
          <w:rFonts w:ascii="inherit" w:eastAsia="Times New Roman" w:hAnsi="inherit" w:cs="Times New Roman"/>
          <w:color w:val="0A0A0A"/>
          <w:sz w:val="27"/>
          <w:szCs w:val="27"/>
          <w:lang w:eastAsia="ru-RU"/>
        </w:rPr>
      </w:pPr>
      <w:r w:rsidRPr="00540F36">
        <w:rPr>
          <w:rFonts w:ascii="inherit" w:eastAsia="Times New Roman" w:hAnsi="inherit" w:cs="Times New Roman"/>
          <w:b/>
          <w:bCs/>
          <w:color w:val="800080"/>
          <w:sz w:val="27"/>
          <w:szCs w:val="27"/>
          <w:lang w:eastAsia="ru-RU"/>
        </w:rPr>
        <w:t>1.Информация об организации итогового собеседования по русскому языку (ИС-9)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1.1. Подача заявлений на участие в ИС-9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2924"/>
        <w:gridCol w:w="3823"/>
        <w:gridCol w:w="2908"/>
      </w:tblGrid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Категории участников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Места подачи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Сроки участия</w:t>
            </w:r>
          </w:p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в ИС-9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выпускники 9 классов подают </w:t>
            </w:r>
            <w:hyperlink r:id="rId6" w:tgtFrame="_blank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заявления на участие в ИС-9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Основной срок:</w:t>
            </w:r>
          </w:p>
          <w:p w:rsidR="00540F36" w:rsidRPr="00540F36" w:rsidRDefault="00540F36" w:rsidP="00540F36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 февраля 2026 г. (регистрация осуществляется до 28 января 2026 г.)</w:t>
            </w:r>
          </w:p>
          <w:p w:rsidR="00540F36" w:rsidRPr="00540F36" w:rsidRDefault="00540F36" w:rsidP="00540F36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Дополнительные сроки:</w:t>
            </w:r>
          </w:p>
          <w:p w:rsidR="00540F36" w:rsidRPr="00540F36" w:rsidRDefault="00540F36" w:rsidP="00540F36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11 марта 2026 г. (регистрация осуществляется до 25 февраля 2026 г.)</w:t>
            </w:r>
          </w:p>
          <w:p w:rsidR="00540F36" w:rsidRPr="00540F36" w:rsidRDefault="00540F36" w:rsidP="00540F36">
            <w:pPr>
              <w:spacing w:after="300" w:line="300" w:lineRule="atLeas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20 апреля 2026 г. (регистрация осуществляется до 6 апреля 2026 г.)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экстерны подают </w:t>
            </w:r>
            <w:hyperlink r:id="rId7" w:tgtFrame="_blank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заявления на участие в ИС-9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образовательных организациях, </w:t>
            </w:r>
            <w:proofErr w:type="spellStart"/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выбрананных</w:t>
            </w:r>
            <w:proofErr w:type="spellEnd"/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экстерном (</w:t>
            </w:r>
            <w:hyperlink r:id="rId8" w:tgtFrame="_blank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адреса и контактные телефоны МОУО</w:t>
              </w:r>
            </w:hyperlink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</w:tbl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Заявления на ИС-9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подаются </w:t>
      </w: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лично 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участниками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1.2. Ознакомление с результатами ИС-9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С результатами итогового собеседования по русскому языку можно ознакомиться в местах подачи заявления на ИС-9 в следующие сроки: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5677"/>
        <w:gridCol w:w="4260"/>
      </w:tblGrid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Дата проведения ИС-9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Сроки ознакомления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срок: 11 февраля 2026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24 февраля 2026 г.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Дополнительный срок: 11 марта 2026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23 марта 2026 г.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Дополнительный срок: 20 апреля 2026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28 апреля 2026 г.</w:t>
            </w:r>
          </w:p>
        </w:tc>
      </w:tr>
    </w:tbl>
    <w:p w:rsidR="00540F36" w:rsidRPr="00540F36" w:rsidRDefault="00540F36" w:rsidP="00540F36">
      <w:pPr>
        <w:shd w:val="clear" w:color="auto" w:fill="FFFFFF"/>
        <w:spacing w:after="300" w:line="300" w:lineRule="atLeast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</w:t>
      </w:r>
    </w:p>
    <w:p w:rsidR="00540F36" w:rsidRPr="00540F36" w:rsidRDefault="00540F36" w:rsidP="00540F36">
      <w:pPr>
        <w:shd w:val="clear" w:color="auto" w:fill="FFFFFF"/>
        <w:spacing w:after="150" w:line="240" w:lineRule="auto"/>
        <w:jc w:val="center"/>
        <w:outlineLvl w:val="3"/>
        <w:rPr>
          <w:rFonts w:ascii="inherit" w:eastAsia="Times New Roman" w:hAnsi="inherit" w:cs="Times New Roman"/>
          <w:color w:val="0A0A0A"/>
          <w:sz w:val="27"/>
          <w:szCs w:val="27"/>
          <w:lang w:eastAsia="ru-RU"/>
        </w:rPr>
      </w:pPr>
      <w:r w:rsidRPr="00540F36">
        <w:rPr>
          <w:rFonts w:ascii="inherit" w:eastAsia="Times New Roman" w:hAnsi="inherit" w:cs="Times New Roman"/>
          <w:b/>
          <w:bCs/>
          <w:color w:val="800080"/>
          <w:sz w:val="27"/>
          <w:szCs w:val="27"/>
          <w:lang w:eastAsia="ru-RU"/>
        </w:rPr>
        <w:t>2. Информация об организации государственной итоговой аттестации по образовательным программам основного общего образования в форме основного государственного экзамена и государственного выпускного экзамена (ГИА-9)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2.1. Подача заявлений на участие в ГИА-9.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Подача заявлений на участие в ГИА-9 проводится </w:t>
      </w: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до 01 марта 2026 г. (включительно).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Заявления на ОГЭ и ГВЭ-9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подаются </w:t>
      </w: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лично 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участниками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3300"/>
        <w:gridCol w:w="3921"/>
        <w:gridCol w:w="2716"/>
      </w:tblGrid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Категории участников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Места подачи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Сроки участия</w:t>
            </w:r>
          </w:p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в ГИА-9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выпускники 9 классов подают </w:t>
            </w:r>
            <w:hyperlink r:id="rId9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досрочный период (апрель-май);</w:t>
            </w:r>
          </w:p>
          <w:p w:rsidR="00540F36" w:rsidRPr="00540F36" w:rsidRDefault="00540F36" w:rsidP="00540F3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период (май-июль);</w:t>
            </w:r>
          </w:p>
          <w:p w:rsidR="00540F36" w:rsidRPr="00540F36" w:rsidRDefault="00540F36" w:rsidP="00540F3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сроки (сентябрь)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экстерны подают </w:t>
            </w:r>
            <w:hyperlink r:id="rId10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образовательных организациях по месту жительства участника </w:t>
            </w:r>
            <w:hyperlink r:id="rId11" w:tgtFrame="_blank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(адреса и контактные телефоны МОУО)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досрочный период (апрель-май);</w:t>
            </w:r>
          </w:p>
          <w:p w:rsidR="00540F36" w:rsidRPr="00540F36" w:rsidRDefault="00540F36" w:rsidP="00540F3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период (май-июль);</w:t>
            </w:r>
          </w:p>
          <w:p w:rsidR="00540F36" w:rsidRPr="00540F36" w:rsidRDefault="00540F36" w:rsidP="00540F36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сроки (сентябрь)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прошедшие ГИА-9 в предыдущие годы подают </w:t>
            </w:r>
            <w:hyperlink r:id="rId12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заявления на участие в ГИА-9</w:t>
              </w:r>
            </w:hyperlink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досрочный период (апрель-май);</w:t>
            </w:r>
          </w:p>
          <w:p w:rsidR="00540F36" w:rsidRPr="00540F36" w:rsidRDefault="00540F36" w:rsidP="00540F3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период (май-июль);</w:t>
            </w:r>
          </w:p>
          <w:p w:rsidR="00540F36" w:rsidRPr="00540F36" w:rsidRDefault="00540F36" w:rsidP="00540F36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сроки (сентябрь)</w:t>
            </w:r>
          </w:p>
        </w:tc>
      </w:tr>
    </w:tbl>
    <w:p w:rsidR="00540F36" w:rsidRPr="00540F36" w:rsidRDefault="00540F36" w:rsidP="00540F36">
      <w:pPr>
        <w:shd w:val="clear" w:color="auto" w:fill="FFFFFF"/>
        <w:spacing w:after="300" w:line="300" w:lineRule="atLeast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lastRenderedPageBreak/>
        <w:t>2.2. Проведение ГИА-9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организуется в соответствии с </w:t>
      </w: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 xml:space="preserve">расписанием, утвержденным </w:t>
      </w:r>
      <w:proofErr w:type="spellStart"/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Рособрнадзором</w:t>
      </w:r>
      <w:proofErr w:type="spellEnd"/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, 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в пунктах проведения экзаменов (ППЭ).</w:t>
      </w:r>
    </w:p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2.3. Официальное ознакомление с результатами ГИА-9:</w:t>
      </w:r>
    </w:p>
    <w:tbl>
      <w:tblPr>
        <w:tblW w:w="99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2157"/>
        <w:gridCol w:w="3944"/>
        <w:gridCol w:w="3836"/>
      </w:tblGrid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Категории участников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Места ознакомления с ГИА-9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300" w:line="30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Сроки ознакомления с результатами ГИА-9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выпускники 9 классов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образовательных организациях, в которых проходят обучение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позднее 1 календарного дня со дня утверждения результатов ГЭК Волгоградской области (согласно графику)</w:t>
            </w:r>
          </w:p>
        </w:tc>
      </w:tr>
      <w:tr w:rsidR="00540F36" w:rsidRPr="00540F36" w:rsidTr="00540F3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экстерны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F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образовательных организациях по месту жительства участника </w:t>
            </w:r>
            <w:hyperlink r:id="rId13" w:tgtFrame="_blank" w:history="1">
              <w:r w:rsidRPr="00540F36">
                <w:rPr>
                  <w:rFonts w:ascii="Times New Roman" w:eastAsia="Times New Roman" w:hAnsi="Times New Roman" w:cs="Times New Roman"/>
                  <w:color w:val="337AB7"/>
                  <w:sz w:val="24"/>
                  <w:szCs w:val="24"/>
                  <w:lang w:eastAsia="ru-RU"/>
                </w:rPr>
                <w:t>(адреса и контактные телефоны МОУО)</w:t>
              </w:r>
            </w:hyperlink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40F36" w:rsidRPr="00540F36" w:rsidRDefault="00540F36" w:rsidP="00540F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40F36" w:rsidRPr="00540F36" w:rsidRDefault="00540F36" w:rsidP="00540F36">
      <w:pPr>
        <w:shd w:val="clear" w:color="auto" w:fill="FFFFFF"/>
        <w:spacing w:after="300" w:line="300" w:lineRule="atLeast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2.4. Информация о сроках, местах и порядке подачи и рассмотрения апелляций</w:t>
      </w:r>
    </w:p>
    <w:p w:rsidR="00540F36" w:rsidRPr="00540F36" w:rsidRDefault="00540F36" w:rsidP="00540F3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color w:val="0A0A0A"/>
          <w:sz w:val="21"/>
          <w:szCs w:val="21"/>
          <w:u w:val="single"/>
          <w:lang w:eastAsia="ru-RU"/>
        </w:rPr>
        <w:t>Апелляцию о нарушении установленного Порядка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проведения ГИА-9 участник экзамена подаёт </w:t>
      </w: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в день проведения экзамена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по соответствующему учебному предмету члену ГЭК, не покидая ППЭ. Апелляционная комиссия рассматривает апелляцию о нарушении Порядка проведения ГИА-9 в течение двух рабочих дней, следующих за днем ее поступления в конфликтную комиссию.</w:t>
      </w:r>
    </w:p>
    <w:p w:rsidR="00540F36" w:rsidRPr="00540F36" w:rsidRDefault="00540F36" w:rsidP="00540F3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color w:val="0A0A0A"/>
          <w:sz w:val="21"/>
          <w:szCs w:val="21"/>
          <w:u w:val="single"/>
          <w:lang w:eastAsia="ru-RU"/>
        </w:rPr>
        <w:t>Апелляция о несогласии с выставленными баллами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 подаётся в течение </w:t>
      </w:r>
      <w:r w:rsidRPr="00540F36">
        <w:rPr>
          <w:rFonts w:ascii="Verdana" w:eastAsia="Times New Roman" w:hAnsi="Verdana" w:cs="Times New Roman"/>
          <w:b/>
          <w:bCs/>
          <w:color w:val="0A0A0A"/>
          <w:sz w:val="21"/>
          <w:szCs w:val="21"/>
          <w:lang w:eastAsia="ru-RU"/>
        </w:rPr>
        <w:t>двух рабочих дней,</w:t>
      </w: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 xml:space="preserve"> следующих за официальным днем объявления результатов экзамена по соответствующему учебному предмету. Подача апелляции о несогласии с выставленными баллами осуществляется лично участником ГИА-9 или их родителями (законными представителями) в местах подачи заявления </w:t>
      </w:r>
      <w:proofErr w:type="gramStart"/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на</w:t>
      </w:r>
      <w:proofErr w:type="gramEnd"/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 xml:space="preserve"> участие в ГИА-9. Апелляционная комиссия рассматривает апелляцию о несогласии с выставленными баллами в течение четырех рабочих дней, следующих за днем ее поступления в апелляционную комиссию.</w:t>
      </w:r>
    </w:p>
    <w:p w:rsidR="00540F36" w:rsidRPr="00540F36" w:rsidRDefault="00540F36" w:rsidP="00540F36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0"/>
        <w:jc w:val="both"/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</w:pPr>
      <w:r w:rsidRPr="00540F36">
        <w:rPr>
          <w:rFonts w:ascii="Verdana" w:eastAsia="Times New Roman" w:hAnsi="Verdana" w:cs="Times New Roman"/>
          <w:color w:val="0A0A0A"/>
          <w:sz w:val="21"/>
          <w:szCs w:val="21"/>
          <w:lang w:eastAsia="ru-RU"/>
        </w:rPr>
        <w:t>Апелляционная комиссия не рассматривает апелляции по вопросам содержания и структуры заданий по учебным предметам, а также по вопросам, связанным с оцениванием результатов выполнения заданий экзаменационной работы с кратким ответом, нарушением участником экзамена требований Порядка проведения ГИА-9 и неправильным оформлением бланков ОГЭ и ГВЭ-9.</w:t>
      </w:r>
    </w:p>
    <w:p w:rsidR="00A82676" w:rsidRDefault="00A82676">
      <w:bookmarkStart w:id="0" w:name="_GoBack"/>
      <w:bookmarkEnd w:id="0"/>
    </w:p>
    <w:sectPr w:rsidR="00A82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246D8"/>
    <w:multiLevelType w:val="multilevel"/>
    <w:tmpl w:val="346455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4E3C2B"/>
    <w:multiLevelType w:val="multilevel"/>
    <w:tmpl w:val="05E470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2B5E69"/>
    <w:multiLevelType w:val="multilevel"/>
    <w:tmpl w:val="669E2A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9B2C1B"/>
    <w:multiLevelType w:val="multilevel"/>
    <w:tmpl w:val="6A78D9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A50B33"/>
    <w:multiLevelType w:val="multilevel"/>
    <w:tmpl w:val="87F8A2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253568"/>
    <w:multiLevelType w:val="multilevel"/>
    <w:tmpl w:val="12B407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065F75"/>
    <w:multiLevelType w:val="multilevel"/>
    <w:tmpl w:val="B10C9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3B29C7"/>
    <w:multiLevelType w:val="multilevel"/>
    <w:tmpl w:val="0972A9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C859B3"/>
    <w:multiLevelType w:val="multilevel"/>
    <w:tmpl w:val="FB72DE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65747E8"/>
    <w:multiLevelType w:val="multilevel"/>
    <w:tmpl w:val="88B4F7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B65605"/>
    <w:multiLevelType w:val="multilevel"/>
    <w:tmpl w:val="706EC8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10"/>
  </w:num>
  <w:num w:numId="8">
    <w:abstractNumId w:val="3"/>
  </w:num>
  <w:num w:numId="9">
    <w:abstractNumId w:val="8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F36"/>
    <w:rsid w:val="00540F36"/>
    <w:rsid w:val="00A8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72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gapo.ru/wp-content/uploads/2025/09/kontakty-msu-2025.pdf" TargetMode="External"/><Relationship Id="rId13" Type="http://schemas.openxmlformats.org/officeDocument/2006/relationships/hyperlink" Target="https://vgapo.ru/wp-content/uploads/2025/09/kontakty-msu-2025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gapo.ru/wp-content/uploads/2024/12/zayavlenie-is-9-2025.pdf" TargetMode="External"/><Relationship Id="rId12" Type="http://schemas.openxmlformats.org/officeDocument/2006/relationships/hyperlink" Target="https://vgapo.ru/wp-content/uploads/2025/02/forma_zayavlenie_na_uchastie_v_gia_9_2025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gapo.ru/wp-content/uploads/2024/12/zayavlenie-is-9-2025.pdf" TargetMode="External"/><Relationship Id="rId11" Type="http://schemas.openxmlformats.org/officeDocument/2006/relationships/hyperlink" Target="https://vgapo.ru/wp-content/uploads/2025/09/kontakty-msu-2025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gapo.ru/wp-content/uploads/2025/02/forma_zayavlenie_na_uchastie_v_gia_9_2025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gapo.ru/wp-content/uploads/2025/02/forma_zayavlenie_na_uchastie_v_gia_9_2025.doc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803</Words>
  <Characters>4578</Characters>
  <Application>Microsoft Office Word</Application>
  <DocSecurity>0</DocSecurity>
  <Lines>38</Lines>
  <Paragraphs>10</Paragraphs>
  <ScaleCrop>false</ScaleCrop>
  <Company/>
  <LinksUpToDate>false</LinksUpToDate>
  <CharactersWithSpaces>5371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Попова</dc:creator>
  <cp:lastModifiedBy>Елена Попова</cp:lastModifiedBy>
  <cp:revision>2</cp:revision>
  <dcterms:created xsi:type="dcterms:W3CDTF">2026-02-02T11:18:00Z</dcterms:created>
  <dcterms:modified xsi:type="dcterms:W3CDTF">2026-02-02T11:21:00Z</dcterms:modified>
</cp:coreProperties>
</file>